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87B" w:rsidRPr="00755435" w:rsidRDefault="0076087B" w:rsidP="00760A33">
      <w:pPr>
        <w:pStyle w:val="NoSpacing"/>
        <w:rPr>
          <w:sz w:val="28"/>
          <w:szCs w:val="28"/>
          <w:u w:val="single"/>
        </w:rPr>
      </w:pPr>
      <w:r w:rsidRPr="00755435">
        <w:rPr>
          <w:sz w:val="28"/>
          <w:szCs w:val="28"/>
          <w:u w:val="single"/>
        </w:rPr>
        <w:t>Loyalty Oath</w:t>
      </w:r>
      <w:r w:rsidR="00407452">
        <w:rPr>
          <w:sz w:val="28"/>
          <w:szCs w:val="28"/>
          <w:u w:val="single"/>
        </w:rPr>
        <w:t xml:space="preserve"> / Loyalty Affirmation</w:t>
      </w:r>
    </w:p>
    <w:p w:rsidR="0076087B" w:rsidRDefault="0076087B" w:rsidP="00760A33">
      <w:pPr>
        <w:pStyle w:val="NoSpacing"/>
      </w:pPr>
    </w:p>
    <w:p w:rsidR="0076087B" w:rsidRDefault="00755435" w:rsidP="00760A33">
      <w:pPr>
        <w:pStyle w:val="NoSpacing"/>
      </w:pPr>
      <w:r>
        <w:t>According to Kansas Statute 75-4308, public officers and employees shall be required to subscribe in writing to the oath set out in K.S.A. 54-106 (see templates below).  This requirement applies to library board members and staff.</w:t>
      </w:r>
      <w:r w:rsidR="000E4C56">
        <w:t xml:space="preserve">  </w:t>
      </w:r>
      <w:r w:rsidR="00DA2274" w:rsidRPr="00FE56FF">
        <w:rPr>
          <w:b/>
        </w:rPr>
        <w:t>Staff should complete this oath as part of the library’s hiring procedures and board members should complete this oath at the beginning of each new term served.</w:t>
      </w:r>
      <w:r w:rsidR="00DA2274">
        <w:t xml:space="preserve">  </w:t>
      </w:r>
      <w:r w:rsidR="000C13D0">
        <w:t xml:space="preserve">NEKLS recommends having these documents notarized in order to </w:t>
      </w:r>
      <w:r w:rsidR="000C13D0">
        <w:rPr>
          <w:rStyle w:val="tgc"/>
        </w:rPr>
        <w:t xml:space="preserve">attest to both their authenticity as well as the identity of the parties signing it.  </w:t>
      </w:r>
      <w:r w:rsidR="000E4C56">
        <w:t xml:space="preserve">Once completed, these documents should be </w:t>
      </w:r>
      <w:r w:rsidR="000C13D0">
        <w:t xml:space="preserve">signed and dated, and </w:t>
      </w:r>
      <w:r w:rsidR="000E4C56">
        <w:t xml:space="preserve">stored </w:t>
      </w:r>
      <w:r w:rsidR="00DA2274">
        <w:t xml:space="preserve">with personnel files </w:t>
      </w:r>
      <w:r w:rsidR="000E4C56">
        <w:t>in a secure location.</w:t>
      </w:r>
    </w:p>
    <w:p w:rsidR="00755435" w:rsidRDefault="00755435" w:rsidP="00760A33">
      <w:pPr>
        <w:pStyle w:val="NoSpacing"/>
      </w:pPr>
    </w:p>
    <w:p w:rsidR="00755435" w:rsidRDefault="00755435" w:rsidP="00760A33">
      <w:pPr>
        <w:pStyle w:val="NoSpacing"/>
      </w:pPr>
      <w:r>
        <w:t xml:space="preserve">Kansas Statute may be found at:  </w:t>
      </w:r>
      <w:hyperlink r:id="rId4" w:history="1">
        <w:r w:rsidRPr="006C0F43">
          <w:rPr>
            <w:rStyle w:val="Hyperlink"/>
          </w:rPr>
          <w:t>http://kslegislature.org/li_2014/b2013_14/statute/</w:t>
        </w:r>
      </w:hyperlink>
    </w:p>
    <w:p w:rsidR="0034621C" w:rsidRDefault="0034621C" w:rsidP="00BF7331">
      <w:pPr>
        <w:pStyle w:val="NoSpacing"/>
      </w:pPr>
    </w:p>
    <w:p w:rsidR="00407452" w:rsidRDefault="00407452" w:rsidP="00BF7331">
      <w:pPr>
        <w:pStyle w:val="NoSpacing"/>
      </w:pPr>
    </w:p>
    <w:p w:rsidR="0076087B" w:rsidRDefault="00BF7331" w:rsidP="00BF7331">
      <w:pPr>
        <w:pStyle w:val="NoSpacing"/>
      </w:pPr>
      <w:r>
        <w:t xml:space="preserve">You may </w:t>
      </w:r>
      <w:r w:rsidR="00755435">
        <w:t>wish to copy and paste the</w:t>
      </w:r>
      <w:r>
        <w:t xml:space="preserve"> following text on</w:t>
      </w:r>
      <w:r w:rsidR="00755435">
        <w:t>to</w:t>
      </w:r>
      <w:r>
        <w:t xml:space="preserve"> your library</w:t>
      </w:r>
      <w:r w:rsidR="00755435">
        <w:t>’s letterhead.</w:t>
      </w:r>
    </w:p>
    <w:p w:rsidR="00BF7331" w:rsidRDefault="00BF7331" w:rsidP="00BF7331">
      <w:pPr>
        <w:pStyle w:val="NoSpacing"/>
        <w:rPr>
          <w:rStyle w:val="size8"/>
        </w:rPr>
      </w:pPr>
    </w:p>
    <w:p w:rsidR="00BF7331" w:rsidRPr="002023E8" w:rsidRDefault="00BF7331" w:rsidP="00BF7331">
      <w:pPr>
        <w:pStyle w:val="NoSpacing"/>
        <w:rPr>
          <w:rStyle w:val="size8"/>
          <w:b/>
          <w:i/>
        </w:rPr>
      </w:pPr>
      <w:r w:rsidRPr="002023E8">
        <w:rPr>
          <w:rStyle w:val="size8"/>
          <w:b/>
          <w:i/>
        </w:rPr>
        <w:t>For your board members . . . .</w:t>
      </w:r>
    </w:p>
    <w:p w:rsidR="00BF7331" w:rsidRDefault="00BF7331" w:rsidP="00BF7331">
      <w:pPr>
        <w:pStyle w:val="NoSpacing"/>
        <w:rPr>
          <w:rStyle w:val="size8"/>
        </w:rPr>
      </w:pPr>
    </w:p>
    <w:p w:rsidR="00BF7331" w:rsidRPr="00BF7331" w:rsidRDefault="00BF7331" w:rsidP="00BF7331">
      <w:pPr>
        <w:pStyle w:val="NoSpacing"/>
        <w:jc w:val="center"/>
        <w:rPr>
          <w:rStyle w:val="size8"/>
        </w:rPr>
      </w:pPr>
      <w:r w:rsidRPr="00BF7331">
        <w:rPr>
          <w:rStyle w:val="size8"/>
        </w:rPr>
        <w:t>Loyalty Oath</w:t>
      </w:r>
    </w:p>
    <w:p w:rsidR="00BF7331" w:rsidRDefault="00BF7331" w:rsidP="00BF7331">
      <w:pPr>
        <w:pStyle w:val="NoSpacing"/>
        <w:rPr>
          <w:rStyle w:val="size8"/>
        </w:rPr>
      </w:pPr>
    </w:p>
    <w:p w:rsidR="00BF7331" w:rsidRDefault="00BF7331" w:rsidP="00BF7331">
      <w:pPr>
        <w:pStyle w:val="NoSpacing"/>
      </w:pPr>
      <w:r>
        <w:rPr>
          <w:rStyle w:val="size8"/>
        </w:rPr>
        <w:t>"I do solemnly swear that I will support the constitution of the United States and the constitution of the state of Kansas, and faithfully discharge the duties of board member, [name of your library here].</w:t>
      </w:r>
      <w:r w:rsidR="000C13D0">
        <w:rPr>
          <w:rStyle w:val="size8"/>
        </w:rPr>
        <w:t xml:space="preserve"> </w:t>
      </w:r>
      <w:r>
        <w:rPr>
          <w:rStyle w:val="size8"/>
        </w:rPr>
        <w:t xml:space="preserve"> So help me God."</w:t>
      </w:r>
    </w:p>
    <w:p w:rsidR="0076087B" w:rsidRDefault="0076087B" w:rsidP="00BF7331">
      <w:pPr>
        <w:pStyle w:val="NoSpacing"/>
      </w:pPr>
    </w:p>
    <w:p w:rsidR="00407452" w:rsidRDefault="00407452" w:rsidP="00407452">
      <w:pPr>
        <w:pStyle w:val="NoSpacing"/>
        <w:jc w:val="center"/>
      </w:pPr>
      <w:r>
        <w:t>- OR -</w:t>
      </w:r>
    </w:p>
    <w:p w:rsidR="00407452" w:rsidRDefault="00407452" w:rsidP="00BF7331">
      <w:pPr>
        <w:pStyle w:val="NoSpacing"/>
      </w:pPr>
    </w:p>
    <w:p w:rsidR="00407452" w:rsidRDefault="00407452" w:rsidP="00407452">
      <w:pPr>
        <w:pStyle w:val="NoSpacing"/>
        <w:jc w:val="center"/>
      </w:pPr>
      <w:r>
        <w:t>Loyalty Affirmation</w:t>
      </w:r>
    </w:p>
    <w:p w:rsidR="00407452" w:rsidRDefault="00407452" w:rsidP="00BF7331">
      <w:pPr>
        <w:pStyle w:val="NoSpacing"/>
      </w:pPr>
    </w:p>
    <w:p w:rsidR="00407452" w:rsidRDefault="00407452" w:rsidP="00407452">
      <w:pPr>
        <w:pStyle w:val="NoSpacing"/>
      </w:pPr>
      <w:r>
        <w:rPr>
          <w:rStyle w:val="size8"/>
        </w:rPr>
        <w:t>"I d</w:t>
      </w:r>
      <w:r w:rsidRPr="00407452">
        <w:t>o solemnly, sincere</w:t>
      </w:r>
      <w:r>
        <w:t xml:space="preserve">ly and truly declare and affirm </w:t>
      </w:r>
      <w:r>
        <w:rPr>
          <w:rStyle w:val="size8"/>
        </w:rPr>
        <w:t xml:space="preserve">that I will support the constitution of the United States and the constitution of the state of Kansas, and faithfully discharge the duties of board member, [name of your library here].  </w:t>
      </w:r>
      <w:r>
        <w:t>And this I</w:t>
      </w:r>
      <w:r w:rsidRPr="00407452">
        <w:t xml:space="preserve"> do under the pains and penalties of perjury."</w:t>
      </w:r>
    </w:p>
    <w:p w:rsidR="0076087B" w:rsidRDefault="0076087B" w:rsidP="00BF7331">
      <w:pPr>
        <w:pStyle w:val="NoSpacing"/>
      </w:pPr>
    </w:p>
    <w:p w:rsidR="002023E8" w:rsidRDefault="002023E8" w:rsidP="00BF7331">
      <w:pPr>
        <w:pStyle w:val="NoSpacing"/>
      </w:pPr>
    </w:p>
    <w:p w:rsidR="002023E8" w:rsidRPr="00F76379" w:rsidRDefault="002023E8" w:rsidP="00BF7331">
      <w:pPr>
        <w:pStyle w:val="NoSpacing"/>
        <w:rPr>
          <w:b/>
          <w:i/>
        </w:rPr>
      </w:pPr>
      <w:r w:rsidRPr="00F76379">
        <w:rPr>
          <w:b/>
          <w:i/>
        </w:rPr>
        <w:t>For library staff . . . .</w:t>
      </w:r>
    </w:p>
    <w:p w:rsidR="002023E8" w:rsidRDefault="002023E8" w:rsidP="00BF7331">
      <w:pPr>
        <w:pStyle w:val="NoSpacing"/>
      </w:pPr>
    </w:p>
    <w:p w:rsidR="00F76379" w:rsidRPr="00BF7331" w:rsidRDefault="00F76379" w:rsidP="00F76379">
      <w:pPr>
        <w:pStyle w:val="NoSpacing"/>
        <w:jc w:val="center"/>
        <w:rPr>
          <w:rStyle w:val="size8"/>
        </w:rPr>
      </w:pPr>
      <w:r w:rsidRPr="00BF7331">
        <w:rPr>
          <w:rStyle w:val="size8"/>
        </w:rPr>
        <w:t>Loyalty Oath</w:t>
      </w:r>
    </w:p>
    <w:p w:rsidR="00F76379" w:rsidRDefault="00F76379" w:rsidP="00F76379">
      <w:pPr>
        <w:pStyle w:val="NoSpacing"/>
        <w:rPr>
          <w:rStyle w:val="size8"/>
        </w:rPr>
      </w:pPr>
    </w:p>
    <w:p w:rsidR="00F76379" w:rsidRDefault="000C13D0" w:rsidP="00F76379">
      <w:pPr>
        <w:pStyle w:val="NoSpacing"/>
      </w:pPr>
      <w:r>
        <w:rPr>
          <w:rStyle w:val="size8"/>
        </w:rPr>
        <w:t xml:space="preserve">"I do solemnly swear </w:t>
      </w:r>
      <w:r w:rsidR="00F76379">
        <w:rPr>
          <w:rStyle w:val="size8"/>
        </w:rPr>
        <w:t xml:space="preserve">that I will support the constitution of the United States and the constitution of the state of Kansas, and faithfully discharge the duties of a member of the staff of the [name of your library here]. </w:t>
      </w:r>
      <w:r>
        <w:rPr>
          <w:rStyle w:val="size8"/>
        </w:rPr>
        <w:t xml:space="preserve"> </w:t>
      </w:r>
      <w:r w:rsidR="00F76379">
        <w:rPr>
          <w:rStyle w:val="size8"/>
        </w:rPr>
        <w:t>So help me God."</w:t>
      </w:r>
    </w:p>
    <w:p w:rsidR="00F76379" w:rsidRDefault="00F76379" w:rsidP="00F76379">
      <w:pPr>
        <w:pStyle w:val="NoSpacing"/>
      </w:pPr>
    </w:p>
    <w:p w:rsidR="000C13D0" w:rsidRDefault="000C13D0" w:rsidP="000C13D0">
      <w:pPr>
        <w:pStyle w:val="NoSpacing"/>
        <w:jc w:val="center"/>
      </w:pPr>
      <w:r>
        <w:t>- OR -</w:t>
      </w:r>
    </w:p>
    <w:p w:rsidR="000C13D0" w:rsidRDefault="000C13D0" w:rsidP="000C13D0">
      <w:pPr>
        <w:pStyle w:val="NoSpacing"/>
      </w:pPr>
    </w:p>
    <w:p w:rsidR="000C13D0" w:rsidRDefault="000C13D0" w:rsidP="000C13D0">
      <w:pPr>
        <w:pStyle w:val="NoSpacing"/>
        <w:jc w:val="center"/>
      </w:pPr>
      <w:r>
        <w:t>Loyalty Affirmation</w:t>
      </w:r>
    </w:p>
    <w:p w:rsidR="002023E8" w:rsidRDefault="002023E8" w:rsidP="00BF7331">
      <w:pPr>
        <w:pStyle w:val="NoSpacing"/>
      </w:pPr>
    </w:p>
    <w:p w:rsidR="00EC465A" w:rsidRDefault="000C13D0" w:rsidP="00BF7331">
      <w:pPr>
        <w:pStyle w:val="NoSpacing"/>
      </w:pPr>
      <w:r>
        <w:rPr>
          <w:rStyle w:val="size8"/>
        </w:rPr>
        <w:t xml:space="preserve">"I </w:t>
      </w:r>
      <w:r w:rsidRPr="00407452">
        <w:t>do solemnly, sincerely and truly declare and affirm</w:t>
      </w:r>
      <w:r>
        <w:rPr>
          <w:rStyle w:val="size8"/>
        </w:rPr>
        <w:t xml:space="preserve"> that I will support the constitution of the United States and the constitution of the state of Kansas, and faithfully discharge the duties of a member of the staff of the [name of your library here].  </w:t>
      </w:r>
      <w:r w:rsidRPr="00407452">
        <w:t xml:space="preserve">And this </w:t>
      </w:r>
      <w:r w:rsidR="00447D58">
        <w:t>I</w:t>
      </w:r>
      <w:r w:rsidRPr="00407452">
        <w:t xml:space="preserve"> do under the pains and penalties of perjury."</w:t>
      </w:r>
    </w:p>
    <w:p w:rsidR="0076087B" w:rsidRPr="0045016A" w:rsidRDefault="0076087B" w:rsidP="00760A33">
      <w:pPr>
        <w:pStyle w:val="NoSpacing"/>
        <w:rPr>
          <w:sz w:val="28"/>
          <w:szCs w:val="28"/>
          <w:u w:val="single"/>
        </w:rPr>
      </w:pPr>
      <w:r w:rsidRPr="0045016A">
        <w:rPr>
          <w:sz w:val="28"/>
          <w:szCs w:val="28"/>
          <w:u w:val="single"/>
        </w:rPr>
        <w:lastRenderedPageBreak/>
        <w:t>Statement of Substantial Interest</w:t>
      </w:r>
    </w:p>
    <w:p w:rsidR="0076087B" w:rsidRDefault="0076087B" w:rsidP="00760A33">
      <w:pPr>
        <w:pStyle w:val="NoSpacing"/>
      </w:pPr>
    </w:p>
    <w:p w:rsidR="0076087B" w:rsidRPr="00026138" w:rsidRDefault="00BB1EDD" w:rsidP="00026138">
      <w:pPr>
        <w:pStyle w:val="NoSpacing"/>
      </w:pPr>
      <w:r w:rsidRPr="00BB1EDD">
        <w:rPr>
          <w:b/>
          <w:i/>
        </w:rPr>
        <w:t>Background:</w:t>
      </w:r>
      <w:r>
        <w:t xml:space="preserve">  </w:t>
      </w:r>
      <w:r w:rsidR="00026138" w:rsidRPr="00026138">
        <w:t>The Kansas Governmental Ethics Commission (GEC) –</w:t>
      </w:r>
      <w:r w:rsidR="00026138">
        <w:t xml:space="preserve"> </w:t>
      </w:r>
      <w:hyperlink r:id="rId5" w:history="1">
        <w:r w:rsidR="00026138" w:rsidRPr="006C0F43">
          <w:rPr>
            <w:rStyle w:val="Hyperlink"/>
          </w:rPr>
          <w:t>http://www.kansas.gov/ethics/index.html</w:t>
        </w:r>
      </w:hyperlink>
      <w:r w:rsidR="00026138">
        <w:t xml:space="preserve"> </w:t>
      </w:r>
      <w:r w:rsidR="00026138" w:rsidRPr="00026138">
        <w:t>– is charged with administering, interpreting and enforcing the Campaign Finance Act and laws relating to conflict of interests, financial disclosure and the regulation of lobbying.</w:t>
      </w:r>
    </w:p>
    <w:p w:rsidR="0076087B" w:rsidRPr="00433FCD" w:rsidRDefault="0076087B" w:rsidP="00760A33">
      <w:pPr>
        <w:pStyle w:val="NoSpacing"/>
      </w:pPr>
    </w:p>
    <w:p w:rsidR="00433FCD" w:rsidRPr="00433FCD" w:rsidRDefault="00433FCD" w:rsidP="00433FCD">
      <w:pPr>
        <w:shd w:val="clear" w:color="auto" w:fill="FFFFFF"/>
        <w:spacing w:after="0" w:line="240" w:lineRule="auto"/>
        <w:rPr>
          <w:rFonts w:ascii="Arial" w:eastAsia="Times New Roman" w:hAnsi="Arial" w:cs="Arial"/>
          <w:sz w:val="19"/>
          <w:szCs w:val="19"/>
        </w:rPr>
      </w:pPr>
      <w:r w:rsidRPr="00433FCD">
        <w:rPr>
          <w:rFonts w:ascii="Calibri" w:eastAsia="Times New Roman" w:hAnsi="Calibri" w:cs="Arial"/>
        </w:rPr>
        <w:t xml:space="preserve">While public libraries generally are local government subdivisions, the local conflict of interest laws do not require board members, directors or employees to file statements of substantial interest since they are not publicly elected local governmental officials (K.S.A. 75-4302a). </w:t>
      </w:r>
      <w:r>
        <w:rPr>
          <w:rFonts w:ascii="Calibri" w:eastAsia="Times New Roman" w:hAnsi="Calibri" w:cs="Arial"/>
        </w:rPr>
        <w:t xml:space="preserve"> </w:t>
      </w:r>
      <w:r w:rsidRPr="00433FCD">
        <w:rPr>
          <w:rFonts w:ascii="Calibri" w:eastAsia="Times New Roman" w:hAnsi="Calibri" w:cs="Arial"/>
        </w:rPr>
        <w:t xml:space="preserve">However, if any directors or board members are publicly elected, then they would meet the definition of local governmental official and hence required to file. </w:t>
      </w:r>
      <w:r>
        <w:rPr>
          <w:rFonts w:ascii="Calibri" w:eastAsia="Times New Roman" w:hAnsi="Calibri" w:cs="Arial"/>
        </w:rPr>
        <w:t xml:space="preserve"> </w:t>
      </w:r>
      <w:r w:rsidRPr="00433FCD">
        <w:rPr>
          <w:rFonts w:ascii="Calibri" w:eastAsia="Times New Roman" w:hAnsi="Calibri" w:cs="Arial"/>
        </w:rPr>
        <w:t>One exception exists, K.S.A. 75-4305:</w:t>
      </w:r>
    </w:p>
    <w:p w:rsidR="00433FCD" w:rsidRPr="00433FCD" w:rsidRDefault="00433FCD" w:rsidP="00433FCD">
      <w:pPr>
        <w:shd w:val="clear" w:color="auto" w:fill="FFFFFF"/>
        <w:spacing w:before="100" w:beforeAutospacing="1" w:after="0" w:line="240" w:lineRule="auto"/>
        <w:ind w:left="1440" w:right="1395"/>
        <w:rPr>
          <w:rFonts w:ascii="Arial" w:eastAsia="Times New Roman" w:hAnsi="Arial" w:cs="Arial"/>
          <w:sz w:val="19"/>
          <w:szCs w:val="19"/>
        </w:rPr>
      </w:pPr>
      <w:r w:rsidRPr="00433FCD">
        <w:rPr>
          <w:rFonts w:ascii="Calibri" w:eastAsia="Times New Roman" w:hAnsi="Calibri" w:cs="Arial"/>
          <w:b/>
          <w:bCs/>
        </w:rPr>
        <w:t>75-4305.</w:t>
      </w:r>
      <w:r>
        <w:rPr>
          <w:rFonts w:ascii="Calibri" w:eastAsia="Times New Roman" w:hAnsi="Calibri" w:cs="Arial"/>
        </w:rPr>
        <w:t xml:space="preserve">  </w:t>
      </w:r>
      <w:r w:rsidRPr="00433FCD">
        <w:rPr>
          <w:rFonts w:ascii="Calibri" w:eastAsia="Times New Roman" w:hAnsi="Calibri" w:cs="Arial"/>
          <w:b/>
          <w:bCs/>
        </w:rPr>
        <w:t>Same; filing of report of interest if statement of substantial interest not filed; abstaining from action.</w:t>
      </w:r>
      <w:r w:rsidRPr="00433FCD">
        <w:rPr>
          <w:rFonts w:ascii="Calibri" w:eastAsia="Times New Roman" w:hAnsi="Calibri" w:cs="Arial"/>
        </w:rPr>
        <w:t> (a) Any local governmental officer or employee who has not filed a disclosure of substantial interests shall, before acting upon any matter which will affect any business in which the officer or employee has a substantial interest, file a written report of the nature of the interest with the county election officer of the county in which is located all or the largest geographical part of the officer's or employee's governmental subdivision.</w:t>
      </w:r>
    </w:p>
    <w:p w:rsidR="00433FCD" w:rsidRPr="00433FCD" w:rsidRDefault="00433FCD" w:rsidP="00433FCD">
      <w:pPr>
        <w:shd w:val="clear" w:color="auto" w:fill="FFFFFF"/>
        <w:spacing w:before="100" w:beforeAutospacing="1" w:after="0" w:line="240" w:lineRule="auto"/>
        <w:ind w:left="1440" w:right="1395"/>
        <w:rPr>
          <w:rFonts w:ascii="Arial" w:eastAsia="Times New Roman" w:hAnsi="Arial" w:cs="Arial"/>
          <w:sz w:val="19"/>
          <w:szCs w:val="19"/>
        </w:rPr>
      </w:pPr>
      <w:r w:rsidRPr="00433FCD">
        <w:rPr>
          <w:rFonts w:ascii="Calibri" w:eastAsia="Times New Roman" w:hAnsi="Calibri" w:cs="Arial"/>
        </w:rPr>
        <w:t>(b)</w:t>
      </w:r>
      <w:r>
        <w:rPr>
          <w:rFonts w:ascii="Calibri" w:eastAsia="Times New Roman" w:hAnsi="Calibri" w:cs="Arial"/>
        </w:rPr>
        <w:t xml:space="preserve">  </w:t>
      </w:r>
      <w:r w:rsidRPr="00433FCD">
        <w:rPr>
          <w:rFonts w:ascii="Calibri" w:eastAsia="Times New Roman" w:hAnsi="Calibri" w:cs="Arial"/>
        </w:rPr>
        <w:t>A local governmental officer or employee does not pass or act upon any matter if the officer or employee abstains from any action in regard to the matter.</w:t>
      </w:r>
    </w:p>
    <w:p w:rsidR="00433FCD" w:rsidRDefault="00433FCD" w:rsidP="00433FCD">
      <w:pPr>
        <w:shd w:val="clear" w:color="auto" w:fill="FFFFFF"/>
        <w:spacing w:after="0" w:line="240" w:lineRule="auto"/>
        <w:ind w:left="1440" w:right="1395"/>
        <w:rPr>
          <w:rFonts w:ascii="Calibri" w:eastAsia="Times New Roman" w:hAnsi="Calibri" w:cs="Arial"/>
        </w:rPr>
      </w:pPr>
      <w:r w:rsidRPr="00433FCD">
        <w:rPr>
          <w:rFonts w:ascii="Calibri" w:eastAsia="Times New Roman" w:hAnsi="Calibri" w:cs="Arial"/>
        </w:rPr>
        <w:t> </w:t>
      </w:r>
    </w:p>
    <w:p w:rsidR="00BB1EDD" w:rsidRPr="00433FCD" w:rsidRDefault="00BB1EDD" w:rsidP="00433FCD">
      <w:pPr>
        <w:shd w:val="clear" w:color="auto" w:fill="FFFFFF"/>
        <w:spacing w:after="0" w:line="240" w:lineRule="auto"/>
        <w:ind w:left="1440" w:right="1395"/>
        <w:rPr>
          <w:rFonts w:ascii="Arial" w:eastAsia="Times New Roman" w:hAnsi="Arial" w:cs="Arial"/>
          <w:sz w:val="19"/>
          <w:szCs w:val="19"/>
        </w:rPr>
      </w:pPr>
    </w:p>
    <w:p w:rsidR="00433FCD" w:rsidRPr="00433FCD" w:rsidRDefault="00433FCD" w:rsidP="00433FCD">
      <w:pPr>
        <w:shd w:val="clear" w:color="auto" w:fill="FFFFFF"/>
        <w:spacing w:after="0" w:line="240" w:lineRule="auto"/>
        <w:rPr>
          <w:rFonts w:ascii="Arial" w:eastAsia="Times New Roman" w:hAnsi="Arial" w:cs="Arial"/>
          <w:sz w:val="19"/>
          <w:szCs w:val="19"/>
        </w:rPr>
      </w:pPr>
      <w:r w:rsidRPr="00433FCD">
        <w:rPr>
          <w:rFonts w:ascii="Calibri" w:eastAsia="Times New Roman" w:hAnsi="Calibri" w:cs="Arial"/>
          <w:b/>
          <w:i/>
        </w:rPr>
        <w:t>Interpretation:</w:t>
      </w:r>
      <w:r>
        <w:rPr>
          <w:rFonts w:ascii="Calibri" w:eastAsia="Times New Roman" w:hAnsi="Calibri" w:cs="Arial"/>
        </w:rPr>
        <w:t xml:space="preserve">  A</w:t>
      </w:r>
      <w:r w:rsidRPr="00433FCD">
        <w:rPr>
          <w:rFonts w:ascii="Calibri" w:eastAsia="Times New Roman" w:hAnsi="Calibri" w:cs="Arial"/>
        </w:rPr>
        <w:t xml:space="preserve"> public library official or employee is not required, pursuant to K.S.A. 75-4302a, to file a statement of substantial interest. </w:t>
      </w:r>
      <w:r>
        <w:rPr>
          <w:rFonts w:ascii="Calibri" w:eastAsia="Times New Roman" w:hAnsi="Calibri" w:cs="Arial"/>
        </w:rPr>
        <w:t xml:space="preserve"> </w:t>
      </w:r>
      <w:r w:rsidRPr="00433FCD">
        <w:rPr>
          <w:rFonts w:ascii="Calibri" w:eastAsia="Times New Roman" w:hAnsi="Calibri" w:cs="Arial"/>
        </w:rPr>
        <w:t>But if they act upon any matter which will affect any business in which they have a substantial interest, they would have to file a written report as provided in 75-4305(a). </w:t>
      </w:r>
    </w:p>
    <w:p w:rsidR="00433FCD" w:rsidRDefault="00433FCD" w:rsidP="00760A33">
      <w:pPr>
        <w:pStyle w:val="NoSpacing"/>
      </w:pPr>
    </w:p>
    <w:p w:rsidR="00433FCD" w:rsidRDefault="00433FCD" w:rsidP="00760A33">
      <w:pPr>
        <w:pStyle w:val="NoSpacing"/>
      </w:pPr>
      <w:r>
        <w:t xml:space="preserve">Since </w:t>
      </w:r>
      <w:r w:rsidRPr="00433FCD">
        <w:rPr>
          <w:u w:val="single"/>
        </w:rPr>
        <w:t>district libraries</w:t>
      </w:r>
      <w:r>
        <w:t xml:space="preserve"> have a public election for board members, we believe district library board members should complete and have on file </w:t>
      </w:r>
      <w:r w:rsidR="007D1BF6">
        <w:t xml:space="preserve">at the library </w:t>
      </w:r>
      <w:r>
        <w:t xml:space="preserve">a </w:t>
      </w:r>
      <w:r w:rsidR="00EC465A">
        <w:t>s</w:t>
      </w:r>
      <w:r>
        <w:t xml:space="preserve">tatement of </w:t>
      </w:r>
      <w:r w:rsidR="00EC465A">
        <w:t>s</w:t>
      </w:r>
      <w:r>
        <w:t xml:space="preserve">ubstantial </w:t>
      </w:r>
      <w:r w:rsidR="00EC465A">
        <w:t>i</w:t>
      </w:r>
      <w:r>
        <w:t>nterest.</w:t>
      </w:r>
    </w:p>
    <w:p w:rsidR="00433FCD" w:rsidRDefault="00433FCD" w:rsidP="00760A33">
      <w:pPr>
        <w:pStyle w:val="NoSpacing"/>
      </w:pPr>
    </w:p>
    <w:p w:rsidR="00BB1EDD" w:rsidRPr="00433FCD" w:rsidRDefault="00BB1EDD" w:rsidP="00760A33">
      <w:pPr>
        <w:pStyle w:val="NoSpacing"/>
      </w:pPr>
    </w:p>
    <w:p w:rsidR="009B3D5F" w:rsidRDefault="00D043D0" w:rsidP="00760A33">
      <w:pPr>
        <w:pStyle w:val="NoSpacing"/>
      </w:pPr>
      <w:r>
        <w:rPr>
          <w:b/>
          <w:i/>
        </w:rPr>
        <w:t>Recommendation</w:t>
      </w:r>
      <w:r w:rsidR="00433FCD" w:rsidRPr="00433FCD">
        <w:rPr>
          <w:b/>
          <w:i/>
        </w:rPr>
        <w:t>:</w:t>
      </w:r>
      <w:r w:rsidR="00433FCD">
        <w:t xml:space="preserve">  </w:t>
      </w:r>
      <w:r w:rsidR="009B3D5F">
        <w:t>Government and non-profit boards in recent years have come under greater scrutiny for business practices, ethics, etc.  NEKL</w:t>
      </w:r>
      <w:r w:rsidR="007D1BF6">
        <w:t xml:space="preserve">S encourages each library board </w:t>
      </w:r>
      <w:r w:rsidR="009B3D5F">
        <w:t xml:space="preserve">– in the spirit of transparency – to adopt the practice of </w:t>
      </w:r>
      <w:r w:rsidR="007D1BF6">
        <w:t xml:space="preserve">board members </w:t>
      </w:r>
      <w:r w:rsidR="009B3D5F">
        <w:t>completing a sta</w:t>
      </w:r>
      <w:r w:rsidR="007D1BF6">
        <w:t>tement of substantial interest when joining the board for a first term.  If a board member is appointed for a subsequent term, he or she would review the existing statement of substantial interest and update as necessary.</w:t>
      </w:r>
    </w:p>
    <w:p w:rsidR="00F6043E" w:rsidRDefault="00F6043E" w:rsidP="00760A33">
      <w:pPr>
        <w:pStyle w:val="NoSpacing"/>
      </w:pPr>
    </w:p>
    <w:p w:rsidR="004D44B0" w:rsidRDefault="00D043D0" w:rsidP="00760A33">
      <w:pPr>
        <w:pStyle w:val="NoSpacing"/>
      </w:pPr>
      <w:r>
        <w:t>These signed documents should be stored securely</w:t>
      </w:r>
      <w:r w:rsidR="00E44633">
        <w:t xml:space="preserve"> –</w:t>
      </w:r>
      <w:r>
        <w:t xml:space="preserve"> </w:t>
      </w:r>
      <w:r w:rsidR="000E4C56">
        <w:t>as you would personnel files</w:t>
      </w:r>
      <w:r w:rsidR="00E44633">
        <w:t xml:space="preserve"> – and would be readily available should you need to disclose this information (as stated in K.S.A. 75-4305). </w:t>
      </w:r>
    </w:p>
    <w:p w:rsidR="00EA3DA1" w:rsidRDefault="00EA3DA1" w:rsidP="00760A33">
      <w:pPr>
        <w:pStyle w:val="NoSpacing"/>
      </w:pPr>
    </w:p>
    <w:p w:rsidR="00EA3DA1" w:rsidRDefault="0084525A" w:rsidP="00760A33">
      <w:pPr>
        <w:pStyle w:val="NoSpacing"/>
      </w:pPr>
      <w:r>
        <w:t xml:space="preserve">The following template (see link) is intended for use by those elected to hold office, but it could be adapted for use </w:t>
      </w:r>
      <w:r w:rsidR="0043008D">
        <w:t>where</w:t>
      </w:r>
      <w:r>
        <w:t xml:space="preserve"> the individual meets the definition of K.S.A. 75-4305.</w:t>
      </w:r>
    </w:p>
    <w:p w:rsidR="00EA3DA1" w:rsidRDefault="00447D58" w:rsidP="00760A33">
      <w:pPr>
        <w:pStyle w:val="NoSpacing"/>
      </w:pPr>
      <w:hyperlink r:id="rId6" w:history="1">
        <w:r w:rsidR="00EA3DA1" w:rsidRPr="00003140">
          <w:rPr>
            <w:rStyle w:val="Hyperlink"/>
          </w:rPr>
          <w:t>http://ethics.ks.gov/EthicsSite/pdfs/localssiform.pdf</w:t>
        </w:r>
      </w:hyperlink>
      <w:bookmarkStart w:id="0" w:name="_GoBack"/>
      <w:bookmarkEnd w:id="0"/>
    </w:p>
    <w:sectPr w:rsidR="00EA3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33"/>
    <w:rsid w:val="00026138"/>
    <w:rsid w:val="00091DC6"/>
    <w:rsid w:val="000C13D0"/>
    <w:rsid w:val="000E4C56"/>
    <w:rsid w:val="002023E8"/>
    <w:rsid w:val="0034621C"/>
    <w:rsid w:val="00407452"/>
    <w:rsid w:val="0043008D"/>
    <w:rsid w:val="00433FCD"/>
    <w:rsid w:val="00447D58"/>
    <w:rsid w:val="0045016A"/>
    <w:rsid w:val="004B0B9F"/>
    <w:rsid w:val="004D44B0"/>
    <w:rsid w:val="00500313"/>
    <w:rsid w:val="005B78A9"/>
    <w:rsid w:val="006720DE"/>
    <w:rsid w:val="00755435"/>
    <w:rsid w:val="0076087B"/>
    <w:rsid w:val="00760A33"/>
    <w:rsid w:val="007D1BF6"/>
    <w:rsid w:val="0084525A"/>
    <w:rsid w:val="008A15B2"/>
    <w:rsid w:val="009B3D5F"/>
    <w:rsid w:val="009D7C4A"/>
    <w:rsid w:val="00A121F7"/>
    <w:rsid w:val="00BB1EDD"/>
    <w:rsid w:val="00BF7331"/>
    <w:rsid w:val="00C24B2C"/>
    <w:rsid w:val="00C375CB"/>
    <w:rsid w:val="00D043D0"/>
    <w:rsid w:val="00D46AD3"/>
    <w:rsid w:val="00DA2274"/>
    <w:rsid w:val="00DC582E"/>
    <w:rsid w:val="00E44633"/>
    <w:rsid w:val="00EA3DA1"/>
    <w:rsid w:val="00EC465A"/>
    <w:rsid w:val="00F6043E"/>
    <w:rsid w:val="00F753F5"/>
    <w:rsid w:val="00F76379"/>
    <w:rsid w:val="00FE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2A943-04AA-450C-AFAA-F038ED31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0A33"/>
    <w:pPr>
      <w:spacing w:after="0" w:line="240" w:lineRule="auto"/>
    </w:pPr>
  </w:style>
  <w:style w:type="character" w:styleId="Hyperlink">
    <w:name w:val="Hyperlink"/>
    <w:basedOn w:val="DefaultParagraphFont"/>
    <w:uiPriority w:val="99"/>
    <w:unhideWhenUsed/>
    <w:rsid w:val="0076087B"/>
    <w:rPr>
      <w:color w:val="0563C1" w:themeColor="hyperlink"/>
      <w:u w:val="single"/>
    </w:rPr>
  </w:style>
  <w:style w:type="paragraph" w:customStyle="1" w:styleId="ppt">
    <w:name w:val="p_pt"/>
    <w:basedOn w:val="Normal"/>
    <w:rsid w:val="00BF7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8">
    <w:name w:val="size8"/>
    <w:basedOn w:val="DefaultParagraphFont"/>
    <w:rsid w:val="00BF7331"/>
  </w:style>
  <w:style w:type="paragraph" w:styleId="NormalWeb">
    <w:name w:val="Normal (Web)"/>
    <w:basedOn w:val="Normal"/>
    <w:uiPriority w:val="99"/>
    <w:semiHidden/>
    <w:unhideWhenUsed/>
    <w:rsid w:val="00433F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3FCD"/>
  </w:style>
  <w:style w:type="paragraph" w:styleId="BalloonText">
    <w:name w:val="Balloon Text"/>
    <w:basedOn w:val="Normal"/>
    <w:link w:val="BalloonTextChar"/>
    <w:uiPriority w:val="99"/>
    <w:semiHidden/>
    <w:unhideWhenUsed/>
    <w:rsid w:val="00C3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5CB"/>
    <w:rPr>
      <w:rFonts w:ascii="Segoe UI" w:hAnsi="Segoe UI" w:cs="Segoe UI"/>
      <w:sz w:val="18"/>
      <w:szCs w:val="18"/>
    </w:rPr>
  </w:style>
  <w:style w:type="character" w:customStyle="1" w:styleId="tgc">
    <w:name w:val="_tgc"/>
    <w:basedOn w:val="DefaultParagraphFont"/>
    <w:rsid w:val="000C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391459">
      <w:bodyDiv w:val="1"/>
      <w:marLeft w:val="0"/>
      <w:marRight w:val="0"/>
      <w:marTop w:val="0"/>
      <w:marBottom w:val="0"/>
      <w:divBdr>
        <w:top w:val="none" w:sz="0" w:space="0" w:color="auto"/>
        <w:left w:val="none" w:sz="0" w:space="0" w:color="auto"/>
        <w:bottom w:val="none" w:sz="0" w:space="0" w:color="auto"/>
        <w:right w:val="none" w:sz="0" w:space="0" w:color="auto"/>
      </w:divBdr>
    </w:div>
    <w:div w:id="1353727573">
      <w:bodyDiv w:val="1"/>
      <w:marLeft w:val="0"/>
      <w:marRight w:val="0"/>
      <w:marTop w:val="0"/>
      <w:marBottom w:val="0"/>
      <w:divBdr>
        <w:top w:val="none" w:sz="0" w:space="0" w:color="auto"/>
        <w:left w:val="none" w:sz="0" w:space="0" w:color="auto"/>
        <w:bottom w:val="none" w:sz="0" w:space="0" w:color="auto"/>
        <w:right w:val="none" w:sz="0" w:space="0" w:color="auto"/>
      </w:divBdr>
    </w:div>
    <w:div w:id="146172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thics.ks.gov/EthicsSite/pdfs/localssiform.pdf" TargetMode="External"/><Relationship Id="rId5" Type="http://schemas.openxmlformats.org/officeDocument/2006/relationships/hyperlink" Target="http://www.kansas.gov/ethics/index.html" TargetMode="External"/><Relationship Id="rId4" Type="http://schemas.openxmlformats.org/officeDocument/2006/relationships/hyperlink" Target="http://kslegislature.org/li_2014/b2013_14/stat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2</cp:revision>
  <cp:lastPrinted>2015-10-29T15:22:00Z</cp:lastPrinted>
  <dcterms:created xsi:type="dcterms:W3CDTF">2016-01-26T19:58:00Z</dcterms:created>
  <dcterms:modified xsi:type="dcterms:W3CDTF">2016-01-26T19:58:00Z</dcterms:modified>
</cp:coreProperties>
</file>