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A786" w14:textId="1453A3AB" w:rsidR="00A80EE9" w:rsidRDefault="00A80EE9" w:rsidP="008A6EEB">
      <w:bookmarkStart w:id="0" w:name="_GoBack"/>
      <w:bookmarkEnd w:id="0"/>
      <w:r>
        <w:t>Director’s Institute – 2018.09.28</w:t>
      </w:r>
    </w:p>
    <w:p w14:paraId="00ACAFD7" w14:textId="755A90F3" w:rsidR="008A6EEB" w:rsidRDefault="008A6EEB" w:rsidP="008A6EEB">
      <w:r>
        <w:t>Privacy and Confidentiality</w:t>
      </w:r>
    </w:p>
    <w:p w14:paraId="7BE27F07" w14:textId="77777777" w:rsidR="008A6EEB" w:rsidRDefault="008A6EEB" w:rsidP="008A6EEB"/>
    <w:p w14:paraId="3B302B07" w14:textId="4A7D39F2" w:rsidR="008A6EEB" w:rsidRDefault="008A6EEB" w:rsidP="008A6EEB">
      <w:r>
        <w:t xml:space="preserve">The Next catalog contains information about patrons that is considered confidential including names, </w:t>
      </w:r>
      <w:r w:rsidR="00F575D6">
        <w:t>contact information</w:t>
      </w:r>
      <w:r>
        <w:t xml:space="preserve">, and, in some cases, the </w:t>
      </w:r>
      <w:r w:rsidR="000D6FCE">
        <w:t>familial relationships.  C</w:t>
      </w:r>
      <w:r>
        <w:t xml:space="preserve">onfidential </w:t>
      </w:r>
      <w:r w:rsidR="000D6FCE">
        <w:t xml:space="preserve">library </w:t>
      </w:r>
      <w:r>
        <w:t>information also includes the names of items that a patron has borrowed from the library, records concerning computer use, and requests/overdue/fines/fees information and notices</w:t>
      </w:r>
      <w:r w:rsidR="00F575D6">
        <w:t>.</w:t>
      </w:r>
    </w:p>
    <w:p w14:paraId="41EF77BF" w14:textId="77777777" w:rsidR="008A6EEB" w:rsidRDefault="008A6EEB" w:rsidP="008A6EEB"/>
    <w:p w14:paraId="54350D69" w14:textId="43831F58" w:rsidR="00424DF9" w:rsidRDefault="000D6FCE" w:rsidP="008A6EEB">
      <w:r>
        <w:t xml:space="preserve">The 3 typical recommendations for reducing the </w:t>
      </w:r>
      <w:r w:rsidR="00CF4502">
        <w:t>risks</w:t>
      </w:r>
      <w:r>
        <w:t xml:space="preserve"> of a breach o</w:t>
      </w:r>
      <w:r w:rsidR="00F575D6">
        <w:t>f confidentiality are A</w:t>
      </w:r>
      <w:r>
        <w:t xml:space="preserve">) reduce the amount of confidential information </w:t>
      </w:r>
      <w:r w:rsidR="00F575D6">
        <w:t>collected by the library; B</w:t>
      </w:r>
      <w:r>
        <w:t>) destroy confidential information as soon as possible after it is n</w:t>
      </w:r>
      <w:r w:rsidR="00F575D6">
        <w:t>o longer needed; C</w:t>
      </w:r>
      <w:r>
        <w:t>) establish policies and procedures protecting the confidentiality of library records and train staff on those policies and procedures.</w:t>
      </w:r>
    </w:p>
    <w:p w14:paraId="33B6361D" w14:textId="7046D6BE" w:rsidR="000D6FCE" w:rsidRDefault="000D6FCE" w:rsidP="008A6EEB"/>
    <w:p w14:paraId="68A9198D" w14:textId="180BA3E8" w:rsidR="000D6FCE" w:rsidRDefault="000D6FCE" w:rsidP="008A6EEB">
      <w:r>
        <w:t xml:space="preserve">Currently Next </w:t>
      </w:r>
      <w:r w:rsidR="00A80EE9">
        <w:t>collects a fairly small amount of information that needs to be kept confidential.  We also have processes in place to delete confidential information on a fairly regular basis.  And we have a system-wide “</w:t>
      </w:r>
      <w:r w:rsidR="00A80EE9" w:rsidRPr="00A80EE9">
        <w:t>Patron Privacy and Confidentiality Statement</w:t>
      </w:r>
      <w:r w:rsidR="00A80EE9">
        <w:t>” which is supposed to be read and signed by every staff member/volunteer who has access to the shared catalog.</w:t>
      </w:r>
    </w:p>
    <w:p w14:paraId="189342B0" w14:textId="64722BD5" w:rsidR="00A80EE9" w:rsidRDefault="00A80EE9" w:rsidP="008A6EEB"/>
    <w:p w14:paraId="0B0878AD" w14:textId="1C15BD1B" w:rsidR="00A80EE9" w:rsidRDefault="00F575D6" w:rsidP="008A6EEB">
      <w:r>
        <w:t>In areas B</w:t>
      </w:r>
      <w:r w:rsidR="00A80EE9">
        <w:t xml:space="preserve"> and </w:t>
      </w:r>
      <w:r>
        <w:t>C</w:t>
      </w:r>
      <w:r w:rsidR="00A80EE9">
        <w:t>, we could do better and some tools are being built to help in these areas.</w:t>
      </w:r>
      <w:r>
        <w:t xml:space="preserve">  Items 1-7 in this list are features that will be available in Koha soon because of GDPR compliance, and #8 is something we are working on at the NEKLS office.</w:t>
      </w:r>
    </w:p>
    <w:p w14:paraId="7831FB9E" w14:textId="7A11C83E" w:rsidR="00A80EE9" w:rsidRDefault="00A80EE9" w:rsidP="008A6EEB"/>
    <w:p w14:paraId="0E077634" w14:textId="75168E61" w:rsidR="00A80EE9" w:rsidRDefault="00A80EE9" w:rsidP="00CF4502">
      <w:pPr>
        <w:pStyle w:val="ListParagraph"/>
        <w:numPr>
          <w:ilvl w:val="0"/>
          <w:numId w:val="1"/>
        </w:numPr>
        <w:ind w:left="360"/>
      </w:pPr>
      <w:r w:rsidRPr="00A80EE9">
        <w:t>Staff will have the ability to edit a patron's privacy settings from the staff client</w:t>
      </w:r>
      <w:r>
        <w:t xml:space="preserve"> (2019)</w:t>
      </w:r>
    </w:p>
    <w:p w14:paraId="715ECC63" w14:textId="43C2DBCC" w:rsidR="00A80EE9" w:rsidRDefault="00A80EE9" w:rsidP="00CF4502">
      <w:pPr>
        <w:pStyle w:val="ListParagraph"/>
        <w:numPr>
          <w:ilvl w:val="0"/>
          <w:numId w:val="1"/>
        </w:numPr>
        <w:ind w:left="360"/>
      </w:pPr>
      <w:r w:rsidRPr="00A80EE9">
        <w:t xml:space="preserve">Default privacy rule will </w:t>
      </w:r>
      <w:r>
        <w:t>change from “Default” to</w:t>
      </w:r>
      <w:r w:rsidRPr="00A80EE9">
        <w:t xml:space="preserve"> </w:t>
      </w:r>
      <w:r>
        <w:t>“</w:t>
      </w:r>
      <w:r w:rsidRPr="00A80EE9">
        <w:t>Never</w:t>
      </w:r>
      <w:r>
        <w:t>”</w:t>
      </w:r>
      <w:r w:rsidRPr="00A80EE9">
        <w:t xml:space="preserve"> for new patrons </w:t>
      </w:r>
      <w:r>
        <w:t>(2019)</w:t>
      </w:r>
    </w:p>
    <w:p w14:paraId="77DDAECB" w14:textId="05DAC91A" w:rsidR="00A80EE9" w:rsidRDefault="00A80EE9" w:rsidP="00CF4502">
      <w:pPr>
        <w:pStyle w:val="ListParagraph"/>
        <w:numPr>
          <w:ilvl w:val="0"/>
          <w:numId w:val="1"/>
        </w:numPr>
        <w:ind w:left="360"/>
      </w:pPr>
      <w:r>
        <w:t>Request history will have controls similar to reading history (2019-2020)</w:t>
      </w:r>
    </w:p>
    <w:p w14:paraId="3C776DFE" w14:textId="35619947" w:rsidR="00A80EE9" w:rsidRDefault="00A80EE9" w:rsidP="00CF4502">
      <w:pPr>
        <w:pStyle w:val="ListParagraph"/>
        <w:numPr>
          <w:ilvl w:val="0"/>
          <w:numId w:val="1"/>
        </w:numPr>
        <w:ind w:left="360"/>
      </w:pPr>
      <w:r>
        <w:t>There will be a 1</w:t>
      </w:r>
      <w:r w:rsidR="00CF4502">
        <w:t>-</w:t>
      </w:r>
      <w:r>
        <w:t>click method for staff to anonymize and delete a patron</w:t>
      </w:r>
      <w:r w:rsidR="00CF4502">
        <w:t xml:space="preserve"> (2019)</w:t>
      </w:r>
    </w:p>
    <w:p w14:paraId="039C4C64" w14:textId="7C42006C" w:rsidR="00CF4502" w:rsidRDefault="00CF4502" w:rsidP="00CF4502">
      <w:pPr>
        <w:pStyle w:val="ListParagraph"/>
        <w:numPr>
          <w:ilvl w:val="0"/>
          <w:numId w:val="1"/>
        </w:numPr>
        <w:ind w:left="360"/>
      </w:pPr>
      <w:r>
        <w:t>A method may become available for patrons to self-delete their accounts from the OPAC if they have no checkouts, fees, requests, or guarantees (2020)</w:t>
      </w:r>
    </w:p>
    <w:p w14:paraId="4350F54F" w14:textId="0B1721F4" w:rsidR="00CF4502" w:rsidRDefault="00CF4502" w:rsidP="00CF4502">
      <w:pPr>
        <w:pStyle w:val="ListParagraph"/>
        <w:numPr>
          <w:ilvl w:val="0"/>
          <w:numId w:val="1"/>
        </w:numPr>
        <w:ind w:left="360"/>
      </w:pPr>
      <w:r>
        <w:t>A 1-click method for patrons to download all of their private data from the OPAC will be available (2019)</w:t>
      </w:r>
    </w:p>
    <w:p w14:paraId="77BBCF44" w14:textId="7582EBE6" w:rsidR="00CF4502" w:rsidRDefault="00CF4502" w:rsidP="00CF4502">
      <w:pPr>
        <w:pStyle w:val="ListParagraph"/>
        <w:numPr>
          <w:ilvl w:val="0"/>
          <w:numId w:val="1"/>
        </w:numPr>
        <w:ind w:left="360"/>
      </w:pPr>
      <w:r>
        <w:t>More non-identifiable information will be moved to the statistics tables so that we can track statistical data without having to connect the statistics back to patron records (ongoing)</w:t>
      </w:r>
      <w:r w:rsidR="00F575D6">
        <w:br/>
      </w:r>
    </w:p>
    <w:p w14:paraId="38F14C7B" w14:textId="0C7A78EA" w:rsidR="00A80EE9" w:rsidRDefault="00F575D6" w:rsidP="009F28ED">
      <w:pPr>
        <w:pStyle w:val="ListParagraph"/>
        <w:numPr>
          <w:ilvl w:val="0"/>
          <w:numId w:val="1"/>
        </w:numPr>
        <w:ind w:left="360"/>
      </w:pPr>
      <w:r>
        <w:t>NEKLS staff are working on an online course for learning about Privacy and Confidentiality that will be available, hopefully, as soon November or December of this year</w:t>
      </w:r>
    </w:p>
    <w:sectPr w:rsidR="00A80EE9" w:rsidSect="00D030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AFA71" w14:textId="77777777" w:rsidR="00566011" w:rsidRDefault="00566011" w:rsidP="00253C26">
      <w:r>
        <w:separator/>
      </w:r>
    </w:p>
  </w:endnote>
  <w:endnote w:type="continuationSeparator" w:id="0">
    <w:p w14:paraId="44CEE207" w14:textId="77777777" w:rsidR="00566011" w:rsidRDefault="00566011" w:rsidP="002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11DF" w14:textId="423EA53F" w:rsidR="001F50C9" w:rsidRDefault="00DA7141" w:rsidP="00DA7141">
    <w:pPr>
      <w:pStyle w:val="Footer"/>
      <w:tabs>
        <w:tab w:val="clear" w:pos="4680"/>
        <w:tab w:val="clear" w:pos="9360"/>
        <w:tab w:val="left" w:pos="604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33FD0433" wp14:editId="47E25702">
              <wp:simplePos x="0" y="0"/>
              <wp:positionH relativeFrom="column">
                <wp:posOffset>-942047</wp:posOffset>
              </wp:positionH>
              <wp:positionV relativeFrom="paragraph">
                <wp:posOffset>-284626</wp:posOffset>
              </wp:positionV>
              <wp:extent cx="7779434" cy="928467"/>
              <wp:effectExtent l="0" t="0" r="18415" b="3683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9434" cy="928467"/>
                      </a:xfrm>
                      <a:prstGeom prst="rect">
                        <a:avLst/>
                      </a:prstGeom>
                      <a:solidFill>
                        <a:srgbClr val="2456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7B40A89A" id="Rectangle_x0020_4" o:spid="_x0000_s1026" style="position:absolute;margin-left:-74.2pt;margin-top:-22.35pt;width:612.55pt;height:73.1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" fillcolor="#2456b1" strokecolor="#1f4d78 [1604]" strokeweight="1pt"/>
          </w:pict>
        </mc:Fallback>
      </mc:AlternateContent>
    </w:r>
    <w:r w:rsidRPr="001F50C9">
      <w:rPr>
        <w:noProof/>
      </w:rPr>
      <w:drawing>
        <wp:anchor distT="0" distB="0" distL="114300" distR="114300" simplePos="0" relativeHeight="251658240" behindDoc="1" locked="0" layoutInCell="1" allowOverlap="1" wp14:anchorId="0BDC2800" wp14:editId="321E14BB">
          <wp:simplePos x="0" y="0"/>
          <wp:positionH relativeFrom="column">
            <wp:posOffset>-407377</wp:posOffset>
          </wp:positionH>
          <wp:positionV relativeFrom="paragraph">
            <wp:posOffset>-227916</wp:posOffset>
          </wp:positionV>
          <wp:extent cx="7075170" cy="2743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pass.png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3" t="30290" r="-853" b="30290"/>
                  <a:stretch/>
                </pic:blipFill>
                <pic:spPr bwMode="auto">
                  <a:xfrm>
                    <a:off x="0" y="0"/>
                    <a:ext cx="7075170" cy="274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BB7FF" w14:textId="77777777" w:rsidR="00566011" w:rsidRDefault="00566011" w:rsidP="00253C26">
      <w:r>
        <w:separator/>
      </w:r>
    </w:p>
  </w:footnote>
  <w:footnote w:type="continuationSeparator" w:id="0">
    <w:p w14:paraId="01241FB9" w14:textId="77777777" w:rsidR="00566011" w:rsidRDefault="00566011" w:rsidP="0025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B0907" w14:textId="117C23CB" w:rsidR="00253C26" w:rsidRDefault="00DA7141">
    <w:pPr>
      <w:pStyle w:val="Header"/>
    </w:pPr>
    <w:r w:rsidRPr="00DA7141">
      <w:rPr>
        <w:noProof/>
      </w:rPr>
      <w:drawing>
        <wp:inline distT="0" distB="0" distL="0" distR="0" wp14:anchorId="6275DFBC" wp14:editId="0B11B469">
          <wp:extent cx="2166425" cy="86333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xt.powered.nek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176" cy="879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2B354" wp14:editId="2377D991">
              <wp:simplePos x="0" y="0"/>
              <wp:positionH relativeFrom="column">
                <wp:posOffset>-914400</wp:posOffset>
              </wp:positionH>
              <wp:positionV relativeFrom="paragraph">
                <wp:posOffset>851095</wp:posOffset>
              </wp:positionV>
              <wp:extent cx="7793502" cy="70339"/>
              <wp:effectExtent l="0" t="0" r="4445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3502" cy="70339"/>
                      </a:xfrm>
                      <a:prstGeom prst="rect">
                        <a:avLst/>
                      </a:prstGeom>
                      <a:solidFill>
                        <a:srgbClr val="4B98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5A156E1" id="Rectangle_x0020_5" o:spid="_x0000_s1026" style="position:absolute;margin-left:-1in;margin-top:67pt;width:613.65pt;height: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" fillcolor="#4b98d7" stroked="f" strokeweight="1pt"/>
          </w:pict>
        </mc:Fallback>
      </mc:AlternateContent>
    </w:r>
  </w:p>
  <w:p w14:paraId="50A64D19" w14:textId="64560671" w:rsidR="00253C26" w:rsidRDefault="00253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667"/>
    <w:multiLevelType w:val="hybridMultilevel"/>
    <w:tmpl w:val="441C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26"/>
    <w:rsid w:val="00032E04"/>
    <w:rsid w:val="000D6FCE"/>
    <w:rsid w:val="00162ECE"/>
    <w:rsid w:val="001706EF"/>
    <w:rsid w:val="001F50C9"/>
    <w:rsid w:val="00253C26"/>
    <w:rsid w:val="003A60B2"/>
    <w:rsid w:val="00482FCD"/>
    <w:rsid w:val="0048724B"/>
    <w:rsid w:val="004A20AC"/>
    <w:rsid w:val="00540366"/>
    <w:rsid w:val="00566011"/>
    <w:rsid w:val="0068622C"/>
    <w:rsid w:val="007566DD"/>
    <w:rsid w:val="008A6EEB"/>
    <w:rsid w:val="008B5934"/>
    <w:rsid w:val="009F3FE2"/>
    <w:rsid w:val="00A34B82"/>
    <w:rsid w:val="00A80EE9"/>
    <w:rsid w:val="00BA5A78"/>
    <w:rsid w:val="00BF0DBF"/>
    <w:rsid w:val="00C3318C"/>
    <w:rsid w:val="00CF4502"/>
    <w:rsid w:val="00D0197C"/>
    <w:rsid w:val="00D03030"/>
    <w:rsid w:val="00DA7141"/>
    <w:rsid w:val="00DB58F6"/>
    <w:rsid w:val="00E2421B"/>
    <w:rsid w:val="00E321AF"/>
    <w:rsid w:val="00EA0EC0"/>
    <w:rsid w:val="00F575D6"/>
    <w:rsid w:val="00F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3D7E1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C26"/>
  </w:style>
  <w:style w:type="paragraph" w:styleId="Footer">
    <w:name w:val="footer"/>
    <w:basedOn w:val="Normal"/>
    <w:link w:val="FooterChar"/>
    <w:uiPriority w:val="99"/>
    <w:unhideWhenUsed/>
    <w:rsid w:val="00253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C26"/>
  </w:style>
  <w:style w:type="paragraph" w:styleId="ListParagraph">
    <w:name w:val="List Paragraph"/>
    <w:basedOn w:val="Normal"/>
    <w:uiPriority w:val="34"/>
    <w:qFormat/>
    <w:rsid w:val="00A8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George Williams</cp:lastModifiedBy>
  <cp:revision>2</cp:revision>
  <cp:lastPrinted>2018-09-25T16:23:00Z</cp:lastPrinted>
  <dcterms:created xsi:type="dcterms:W3CDTF">2018-09-26T14:16:00Z</dcterms:created>
  <dcterms:modified xsi:type="dcterms:W3CDTF">2018-09-26T14:16:00Z</dcterms:modified>
</cp:coreProperties>
</file>